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3ED" w:rsidRPr="00D643ED" w:rsidRDefault="00D643ED">
      <w:pPr>
        <w:rPr>
          <w:b/>
        </w:rPr>
      </w:pPr>
      <w:r w:rsidRPr="00D643ED">
        <w:rPr>
          <w:b/>
        </w:rPr>
        <w:t>Kommentarer ur detaljplanen</w:t>
      </w:r>
    </w:p>
    <w:p w:rsidR="00D643ED" w:rsidRDefault="00D643ED">
      <w:r>
        <w:t xml:space="preserve">Folkets hus Vid korsningen mellan Holgersgatan och Arvidstorpsvägen ligger ett kvarter som inrymmer en rad olika funktioner. Här finns bland annat Folkets hus och Stadsteatern samt en restaurang. I byggnaden mot Arvidstorpsvägen finns butiker i bottenplanet och ovanför dessa lägenheter. Inom kvarteret medges även lokaler för skoländamål. Fastigheten är bebyggd med tre olika delar vilka kännetecknas av följande karaktärsdrag. Folkets hus, Stadsteatern </w:t>
      </w:r>
    </w:p>
    <w:p w:rsidR="00D643ED" w:rsidRDefault="00D643ED">
      <w:r>
        <w:t xml:space="preserve">• Fasadbeklädnad i räfflad gult tegel. Sockel i granit. </w:t>
      </w:r>
    </w:p>
    <w:p w:rsidR="00D643ED" w:rsidRDefault="00D643ED">
      <w:r>
        <w:t>• Volym som tydligt återspeglar innehållets funktion (</w:t>
      </w:r>
      <w:proofErr w:type="gramStart"/>
      <w:r>
        <w:t>dvs</w:t>
      </w:r>
      <w:proofErr w:type="gramEnd"/>
      <w:r>
        <w:t xml:space="preserve"> högre byggnadsvolym ovan bakre scenen för ridåer). </w:t>
      </w:r>
    </w:p>
    <w:p w:rsidR="00D643ED" w:rsidRDefault="00D643ED">
      <w:r>
        <w:t xml:space="preserve">• Bearbetad liten/kort takfot. </w:t>
      </w:r>
    </w:p>
    <w:p w:rsidR="00D643ED" w:rsidRDefault="00D643ED">
      <w:r>
        <w:t xml:space="preserve">• Flackt tak belagt med plåt/papp. </w:t>
      </w:r>
    </w:p>
    <w:p w:rsidR="00D643ED" w:rsidRDefault="00D643ED">
      <w:r>
        <w:t xml:space="preserve">• Naturstensomfattning kring entrépartiet mot Holgersgatan. </w:t>
      </w:r>
    </w:p>
    <w:p w:rsidR="00D643ED" w:rsidRDefault="00D643ED">
      <w:r>
        <w:t>• Entréparti i ofärgad (ljus) aluminium (</w:t>
      </w:r>
      <w:proofErr w:type="gramStart"/>
      <w:r>
        <w:t>ej</w:t>
      </w:r>
      <w:proofErr w:type="gramEnd"/>
      <w:r>
        <w:t xml:space="preserve"> ursprungligt).</w:t>
      </w:r>
    </w:p>
    <w:p w:rsidR="00D643ED" w:rsidRDefault="00D643ED">
      <w:r>
        <w:t xml:space="preserve"> • Skärmtak över hela entrépartiet. </w:t>
      </w:r>
    </w:p>
    <w:p w:rsidR="00D643ED" w:rsidRDefault="00D643ED">
      <w:r>
        <w:t>• Plåtarbeten målade i skilda färger. Har ursprungligen varit kopparplåt.</w:t>
      </w:r>
    </w:p>
    <w:p w:rsidR="00D643ED" w:rsidRDefault="00D643ED">
      <w:r>
        <w:t xml:space="preserve"> • Två neonskyltar, STADSTEATERN respektive bio på fasaden. </w:t>
      </w:r>
    </w:p>
    <w:p w:rsidR="00D643ED" w:rsidRDefault="00D643ED">
      <w:r>
        <w:t>• Större reklamskylt på skärmtak ovan entré – varierat innehåll.</w:t>
      </w:r>
    </w:p>
    <w:p w:rsidR="00D643ED" w:rsidRDefault="00D643ED">
      <w:r>
        <w:t xml:space="preserve"> • Ljuspartier (6 </w:t>
      </w:r>
      <w:proofErr w:type="spellStart"/>
      <w:r>
        <w:t>st</w:t>
      </w:r>
      <w:proofErr w:type="spellEnd"/>
      <w:r>
        <w:t xml:space="preserve">) i </w:t>
      </w:r>
      <w:proofErr w:type="spellStart"/>
      <w:r>
        <w:t>glasbetong</w:t>
      </w:r>
      <w:proofErr w:type="spellEnd"/>
      <w:r>
        <w:t xml:space="preserve"> i </w:t>
      </w:r>
      <w:proofErr w:type="spellStart"/>
      <w:r>
        <w:t>norrfasaden</w:t>
      </w:r>
      <w:proofErr w:type="spellEnd"/>
      <w:r>
        <w:t xml:space="preserve">. </w:t>
      </w:r>
    </w:p>
    <w:p w:rsidR="00D643ED" w:rsidRDefault="00D643ED">
      <w:r>
        <w:t xml:space="preserve">• Inbyggnad (sentida) källarnedgång på norrsida. Gult tegel, vitt trä samt plåt på tak. Folkets hus restaurangdel </w:t>
      </w:r>
    </w:p>
    <w:p w:rsidR="00D643ED" w:rsidRDefault="00D643ED">
      <w:r>
        <w:t xml:space="preserve">• Fasad i brun slätplåt. Ursprungligen kopparplåt (vissa delar finns kvar). </w:t>
      </w:r>
    </w:p>
    <w:p w:rsidR="00D643ED" w:rsidRDefault="00D643ED">
      <w:r>
        <w:t xml:space="preserve">• Inklädd takfot (plåt) flackt plåtklätt tak. </w:t>
      </w:r>
    </w:p>
    <w:p w:rsidR="00D643ED" w:rsidRDefault="00D643ED">
      <w:r>
        <w:t xml:space="preserve">• Sentida tillbyggnad i markplan mot Holgersgatan. Plåtfasad, putsad sockel, kraftig takfot. </w:t>
      </w:r>
    </w:p>
    <w:p w:rsidR="00D643ED" w:rsidRDefault="00D643ED">
      <w:r>
        <w:t xml:space="preserve">• Fönsterpartier i </w:t>
      </w:r>
      <w:proofErr w:type="gramStart"/>
      <w:r>
        <w:t>brun</w:t>
      </w:r>
      <w:proofErr w:type="gramEnd"/>
      <w:r>
        <w:t xml:space="preserve"> aluminium, breda släta profiler. Fyllning under fönster på bottenvåning folierad. Utrymningsdörr i </w:t>
      </w:r>
      <w:proofErr w:type="gramStart"/>
      <w:r>
        <w:t>vit</w:t>
      </w:r>
      <w:proofErr w:type="gramEnd"/>
      <w:r>
        <w:t xml:space="preserve"> aluminium. </w:t>
      </w:r>
    </w:p>
    <w:p w:rsidR="00D643ED" w:rsidRDefault="00D643ED">
      <w:r>
        <w:t>• Indraget entréparti i ofärgad (ljus) aluminium, breda släta profiler.</w:t>
      </w:r>
    </w:p>
    <w:p w:rsidR="00D643ED" w:rsidRDefault="00D643ED">
      <w:r>
        <w:t xml:space="preserve"> • Belyst fasadskylt SISI RESTAURANG &amp; BAR. Folkets hus, kontors och bostadsbyggnad (möteslokaler) </w:t>
      </w:r>
    </w:p>
    <w:p w:rsidR="00D643ED" w:rsidRDefault="00D643ED">
      <w:r>
        <w:t xml:space="preserve">• Fasadbeklädnad i räfflad gult tegel. Bottenvåningen beklädd med rektangulära naturstensplattor (granit). Utformning av de murade hörnen som ger en tydlig visuell markering. 22 (41) Antagandehandling 2016-05-10 rev 2017-03-15 Kunskaps- och kulturcentrum mm Planbeskrivning </w:t>
      </w:r>
    </w:p>
    <w:p w:rsidR="00D643ED" w:rsidRDefault="00D643ED">
      <w:r>
        <w:t>• Balkonger med fronter i gulmålad sinuskorrugerad plåt.</w:t>
      </w:r>
    </w:p>
    <w:p w:rsidR="00D643ED" w:rsidRDefault="00D643ED">
      <w:r>
        <w:t xml:space="preserve"> • Öppen större takfot (synliga takbjälkar). </w:t>
      </w:r>
    </w:p>
    <w:p w:rsidR="00D643ED" w:rsidRDefault="00D643ED">
      <w:r>
        <w:t xml:space="preserve">• Tak beklätt med röda tegelpannor, </w:t>
      </w:r>
      <w:proofErr w:type="spellStart"/>
      <w:r>
        <w:t>enkupigt</w:t>
      </w:r>
      <w:proofErr w:type="spellEnd"/>
      <w:r>
        <w:t xml:space="preserve">. </w:t>
      </w:r>
    </w:p>
    <w:p w:rsidR="00D643ED" w:rsidRDefault="00D643ED">
      <w:r>
        <w:lastRenderedPageBreak/>
        <w:t xml:space="preserve">• Entréparti (huvudentré) och ovan detta placerat större fönsterparti mot Holgersgatan i ofärgad (ljus) aluminium. Breda släta profiler. Har sannolikt tidigare varit i trä (ek). Huvudentrén saknar skärmtak. </w:t>
      </w:r>
    </w:p>
    <w:p w:rsidR="00D643ED" w:rsidRDefault="00D643ED">
      <w:r>
        <w:t xml:space="preserve">• Portomfattning mot Holgersgatan i granit med motivhuggen natursten ovan entré. </w:t>
      </w:r>
    </w:p>
    <w:p w:rsidR="00D643ED" w:rsidRDefault="00D643ED">
      <w:r>
        <w:t xml:space="preserve">• Fönster och entréer i bottenvåningen mot Arvidstorpsvägen i </w:t>
      </w:r>
      <w:proofErr w:type="gramStart"/>
      <w:r>
        <w:t>brun</w:t>
      </w:r>
      <w:proofErr w:type="gramEnd"/>
      <w:r>
        <w:t xml:space="preserve"> aluminium, breda släta profiler och fyllningar. Flera av dessa är folierade. Har ursprungligen varit i oljad ek (något ursprungligt fönster mot Holgersgatan finns kvar). </w:t>
      </w:r>
    </w:p>
    <w:p w:rsidR="00D643ED" w:rsidRDefault="00D643ED">
      <w:r>
        <w:t xml:space="preserve">• Fönster i våning två och tre i </w:t>
      </w:r>
      <w:proofErr w:type="gramStart"/>
      <w:r>
        <w:t>brun</w:t>
      </w:r>
      <w:proofErr w:type="gramEnd"/>
      <w:r>
        <w:t xml:space="preserve"> aluminium. Breda släta profiler. Oklart vilket material de ursprungliga fönstren hade. </w:t>
      </w:r>
    </w:p>
    <w:p w:rsidR="00D643ED" w:rsidRDefault="00D643ED">
      <w:r>
        <w:t xml:space="preserve">• Plåtarbeten målade i skilda färger (grönt, vitt, rött). Har ursprungligen varit kopparplåt. </w:t>
      </w:r>
    </w:p>
    <w:p w:rsidR="00D643ED" w:rsidRDefault="00D643ED">
      <w:r>
        <w:t xml:space="preserve">• Neonskylt (Folkets HUS) och en stor fasadklocka. </w:t>
      </w:r>
    </w:p>
    <w:p w:rsidR="00D643ED" w:rsidRDefault="00D643ED">
      <w:r>
        <w:t>• Skylt (</w:t>
      </w:r>
      <w:proofErr w:type="spellStart"/>
      <w:r>
        <w:t>ljuslåda</w:t>
      </w:r>
      <w:proofErr w:type="spellEnd"/>
      <w:r>
        <w:t xml:space="preserve">, röd och vit) Folkets hus ovan entrédörr. </w:t>
      </w:r>
    </w:p>
    <w:p w:rsidR="00D643ED" w:rsidRDefault="00D643ED">
      <w:r>
        <w:t xml:space="preserve">Befintliga byggnader har ett högt kulturhistoriskt värde och får inte rivas. Eventuella förändringar av byggnadernas exteriör skall ske med stor varsamhet. Ändring av exteriören får inte förvanska dess karaktär. Åtgärder som syftar till att återgå till ett mer ursprungligt utseende, utformning och materialval är generellt tillåtna. Beträffande kontorsdelen mot Arvidstorpsvägen är åtgärder som syftar till att återskapa skyltfönsters öppna, icke folierade utformning är tillåtlig. De delar av fasader och volymer som är av särskilt kulturhistoriskt värde skyddas i detaljplanen genom skyddsbestämmelser (q1-q3). Detaljplanen ger möjlighet till att komplettera kvarteret med en ny byggnad i dess norra del. Tillbyggnaden ska utformas med särskild hänsyn till den befintliga byggnadens kulturhistoriska värde. Vid hänsyn skall följande punkter särskilt beaktas: </w:t>
      </w:r>
    </w:p>
    <w:p w:rsidR="00D643ED" w:rsidRDefault="00D643ED">
      <w:r>
        <w:t xml:space="preserve">• Takfot och nock får inte vara högre än hos befintlig byggnad utmed Arvidstorpsvägen. Högsta tillåtna nockhöjd är +27,1 m för nollplanet. </w:t>
      </w:r>
    </w:p>
    <w:p w:rsidR="00D643ED" w:rsidRDefault="00D643ED">
      <w:r>
        <w:t>• Takvinkel på tillbyggnaden utmed Arvidstorpsvägen skall vara densamma som hos befintlig byggnad utmed Arvidstorpsvägen.</w:t>
      </w:r>
    </w:p>
    <w:p w:rsidR="00253DCD" w:rsidRDefault="00D643ED">
      <w:bookmarkStart w:id="0" w:name="_GoBack"/>
      <w:bookmarkEnd w:id="0"/>
      <w:r>
        <w:t>• Fönster i fasaden mot Arvidstorpsvägen skall vara särskilt omsorgsfullt placerade och utformade. 23 (41) Antagandehandling 2016-05-10 rev 2017-03-15 Kunskaps- och kulturcentrum mm Planbeskrivning Genom särskild utformningsbestämmelse (f1) regleras även att fasader skall utformas med puts i dämpad men ljus kulör. Fasaden mot Arvidstorpsvägen skall utformas så att en förtagning (indragning) skapas i skiftet mellan befintlig och tillkommande byggnad.</w:t>
      </w:r>
    </w:p>
    <w:sectPr w:rsidR="00253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ED"/>
    <w:rsid w:val="00253DCD"/>
    <w:rsid w:val="00D643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DFFDD-C0E4-4ACA-AAD1-B4F98D7B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736</Words>
  <Characters>3901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Carlsson</dc:creator>
  <cp:keywords/>
  <dc:description/>
  <cp:lastModifiedBy>Anders Carlsson</cp:lastModifiedBy>
  <cp:revision>1</cp:revision>
  <dcterms:created xsi:type="dcterms:W3CDTF">2021-10-29T13:52:00Z</dcterms:created>
  <dcterms:modified xsi:type="dcterms:W3CDTF">2021-10-29T14:00:00Z</dcterms:modified>
</cp:coreProperties>
</file>