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E82D" w14:textId="4B747243" w:rsidR="00757431" w:rsidRDefault="00757431" w:rsidP="00757431">
      <w:pPr>
        <w:spacing w:after="0" w:line="360" w:lineRule="exact"/>
        <w:rPr>
          <w:rFonts w:cs="Arial"/>
          <w:b/>
          <w:bCs/>
          <w:szCs w:val="16"/>
        </w:rPr>
      </w:pPr>
      <w:r w:rsidRPr="00757431">
        <w:rPr>
          <w:rFonts w:cs="Arial"/>
          <w:b/>
          <w:bCs/>
          <w:szCs w:val="16"/>
        </w:rPr>
        <w:t xml:space="preserve">VILLKOR VID OFFENTLIG AUKTION </w:t>
      </w:r>
    </w:p>
    <w:p w14:paraId="4D5048B5" w14:textId="77777777" w:rsidR="00B0063D" w:rsidRPr="00757431" w:rsidRDefault="00B0063D" w:rsidP="00757431">
      <w:pPr>
        <w:spacing w:after="0" w:line="360" w:lineRule="exact"/>
        <w:rPr>
          <w:szCs w:val="16"/>
        </w:rPr>
      </w:pPr>
    </w:p>
    <w:p w14:paraId="351DAF7C" w14:textId="0BCFFE3D" w:rsid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 xml:space="preserve">Undertecknad, av </w:t>
      </w:r>
      <w:r>
        <w:rPr>
          <w:szCs w:val="16"/>
        </w:rPr>
        <w:t>Varbergs</w:t>
      </w:r>
      <w:r w:rsidRPr="00757431">
        <w:rPr>
          <w:szCs w:val="16"/>
        </w:rPr>
        <w:t xml:space="preserve"> tingsr</w:t>
      </w:r>
      <w:r>
        <w:rPr>
          <w:szCs w:val="16"/>
        </w:rPr>
        <w:t>ä</w:t>
      </w:r>
      <w:r w:rsidRPr="00757431">
        <w:rPr>
          <w:szCs w:val="16"/>
        </w:rPr>
        <w:t>tt f</w:t>
      </w:r>
      <w:r>
        <w:rPr>
          <w:szCs w:val="16"/>
        </w:rPr>
        <w:t>ö</w:t>
      </w:r>
      <w:r w:rsidRPr="00757431">
        <w:rPr>
          <w:szCs w:val="16"/>
        </w:rPr>
        <w:t>rordnad god man enligt sam</w:t>
      </w:r>
      <w:r>
        <w:rPr>
          <w:szCs w:val="16"/>
        </w:rPr>
        <w:t>ä</w:t>
      </w:r>
      <w:r w:rsidRPr="00757431">
        <w:rPr>
          <w:szCs w:val="16"/>
        </w:rPr>
        <w:t>gander</w:t>
      </w:r>
      <w:r>
        <w:rPr>
          <w:szCs w:val="16"/>
        </w:rPr>
        <w:t>ä</w:t>
      </w:r>
      <w:r w:rsidRPr="00757431">
        <w:rPr>
          <w:szCs w:val="16"/>
        </w:rPr>
        <w:t>ttslagen, utbjuder h</w:t>
      </w:r>
      <w:r>
        <w:rPr>
          <w:szCs w:val="16"/>
        </w:rPr>
        <w:t>ä</w:t>
      </w:r>
      <w:r w:rsidRPr="00757431">
        <w:rPr>
          <w:szCs w:val="16"/>
        </w:rPr>
        <w:t xml:space="preserve">rmed fastigheten </w:t>
      </w:r>
      <w:r w:rsidR="008261FB">
        <w:rPr>
          <w:szCs w:val="16"/>
        </w:rPr>
        <w:t xml:space="preserve">Varberg </w:t>
      </w:r>
      <w:proofErr w:type="spellStart"/>
      <w:r w:rsidR="008261FB">
        <w:rPr>
          <w:szCs w:val="16"/>
        </w:rPr>
        <w:t>Bro</w:t>
      </w:r>
      <w:r w:rsidR="003A45FA">
        <w:rPr>
          <w:szCs w:val="16"/>
        </w:rPr>
        <w:t>gård</w:t>
      </w:r>
      <w:proofErr w:type="spellEnd"/>
      <w:r w:rsidR="003A45FA">
        <w:rPr>
          <w:szCs w:val="16"/>
        </w:rPr>
        <w:t xml:space="preserve"> 2:1</w:t>
      </w:r>
      <w:r w:rsidRPr="00757431">
        <w:rPr>
          <w:szCs w:val="16"/>
        </w:rPr>
        <w:t xml:space="preserve"> till f</w:t>
      </w:r>
      <w:r>
        <w:rPr>
          <w:szCs w:val="16"/>
        </w:rPr>
        <w:t>ö</w:t>
      </w:r>
      <w:r w:rsidRPr="00757431">
        <w:rPr>
          <w:szCs w:val="16"/>
        </w:rPr>
        <w:t>rs</w:t>
      </w:r>
      <w:r>
        <w:rPr>
          <w:szCs w:val="16"/>
        </w:rPr>
        <w:t>ä</w:t>
      </w:r>
      <w:r w:rsidRPr="00757431">
        <w:rPr>
          <w:szCs w:val="16"/>
        </w:rPr>
        <w:t xml:space="preserve">ljning </w:t>
      </w:r>
      <w:r>
        <w:rPr>
          <w:szCs w:val="16"/>
        </w:rPr>
        <w:t>å</w:t>
      </w:r>
      <w:r w:rsidRPr="00757431">
        <w:rPr>
          <w:szCs w:val="16"/>
        </w:rPr>
        <w:t xml:space="preserve"> offentlig auktion. </w:t>
      </w:r>
    </w:p>
    <w:p w14:paraId="45592EB8" w14:textId="77777777" w:rsidR="00B0063D" w:rsidRPr="00757431" w:rsidRDefault="00B0063D" w:rsidP="00757431">
      <w:pPr>
        <w:spacing w:after="0" w:line="360" w:lineRule="exact"/>
        <w:rPr>
          <w:szCs w:val="16"/>
        </w:rPr>
      </w:pPr>
    </w:p>
    <w:p w14:paraId="4EE1F72C" w14:textId="77777777" w:rsidR="00757431" w:rsidRDefault="00757431" w:rsidP="00757431">
      <w:pPr>
        <w:spacing w:after="0" w:line="360" w:lineRule="exact"/>
        <w:rPr>
          <w:rFonts w:cs="Arial"/>
          <w:b/>
          <w:bCs/>
          <w:szCs w:val="16"/>
        </w:rPr>
      </w:pPr>
      <w:r w:rsidRPr="00757431">
        <w:rPr>
          <w:rFonts w:cs="Arial"/>
          <w:b/>
          <w:bCs/>
          <w:szCs w:val="16"/>
        </w:rPr>
        <w:t xml:space="preserve">Auktionsdag Plats </w:t>
      </w:r>
    </w:p>
    <w:p w14:paraId="4DD425A1" w14:textId="418BA62E" w:rsidR="00757431" w:rsidRPr="00757431" w:rsidRDefault="00B0063D" w:rsidP="00757431">
      <w:pPr>
        <w:spacing w:after="0" w:line="360" w:lineRule="exact"/>
        <w:rPr>
          <w:szCs w:val="16"/>
        </w:rPr>
      </w:pPr>
      <w:r>
        <w:rPr>
          <w:szCs w:val="16"/>
        </w:rPr>
        <w:t>Tor</w:t>
      </w:r>
      <w:r w:rsidR="00757431" w:rsidRPr="00757431">
        <w:rPr>
          <w:szCs w:val="16"/>
        </w:rPr>
        <w:t>sdagen den 2</w:t>
      </w:r>
      <w:r>
        <w:rPr>
          <w:szCs w:val="16"/>
        </w:rPr>
        <w:t>7</w:t>
      </w:r>
      <w:r w:rsidR="00757431" w:rsidRPr="00757431">
        <w:rPr>
          <w:szCs w:val="16"/>
        </w:rPr>
        <w:t xml:space="preserve"> maj 2017 kl. 10.00 </w:t>
      </w:r>
    </w:p>
    <w:p w14:paraId="5EB478BD" w14:textId="2E8BFCF8" w:rsidR="00757431" w:rsidRDefault="00B0063D" w:rsidP="00757431">
      <w:pPr>
        <w:spacing w:after="0" w:line="360" w:lineRule="exact"/>
        <w:rPr>
          <w:szCs w:val="16"/>
        </w:rPr>
      </w:pPr>
      <w:r>
        <w:rPr>
          <w:szCs w:val="16"/>
        </w:rPr>
        <w:t xml:space="preserve">På </w:t>
      </w:r>
      <w:r w:rsidRPr="00757431">
        <w:rPr>
          <w:szCs w:val="16"/>
        </w:rPr>
        <w:t xml:space="preserve">fastigheten </w:t>
      </w:r>
      <w:r>
        <w:rPr>
          <w:szCs w:val="16"/>
        </w:rPr>
        <w:t xml:space="preserve">Varberg </w:t>
      </w:r>
      <w:proofErr w:type="spellStart"/>
      <w:r>
        <w:rPr>
          <w:szCs w:val="16"/>
        </w:rPr>
        <w:t>Brogård</w:t>
      </w:r>
      <w:proofErr w:type="spellEnd"/>
      <w:r>
        <w:rPr>
          <w:szCs w:val="16"/>
        </w:rPr>
        <w:t xml:space="preserve"> 2:1</w:t>
      </w:r>
      <w:r>
        <w:rPr>
          <w:szCs w:val="16"/>
        </w:rPr>
        <w:t xml:space="preserve"> i Tvååker</w:t>
      </w:r>
    </w:p>
    <w:p w14:paraId="67283040" w14:textId="77777777" w:rsidR="00B0063D" w:rsidRPr="00757431" w:rsidRDefault="00B0063D" w:rsidP="00757431">
      <w:pPr>
        <w:spacing w:after="0" w:line="360" w:lineRule="exact"/>
        <w:rPr>
          <w:szCs w:val="16"/>
        </w:rPr>
      </w:pPr>
    </w:p>
    <w:p w14:paraId="4C88D00A" w14:textId="77777777" w:rsidR="00757431" w:rsidRDefault="00757431" w:rsidP="00757431">
      <w:pPr>
        <w:spacing w:after="0" w:line="360" w:lineRule="exact"/>
        <w:rPr>
          <w:rFonts w:cs="Arial"/>
          <w:b/>
          <w:bCs/>
          <w:szCs w:val="16"/>
        </w:rPr>
      </w:pPr>
      <w:r w:rsidRPr="00757431">
        <w:rPr>
          <w:rFonts w:cs="Arial"/>
          <w:b/>
          <w:bCs/>
          <w:szCs w:val="16"/>
        </w:rPr>
        <w:t>Visning</w:t>
      </w:r>
    </w:p>
    <w:p w14:paraId="567153A0" w14:textId="160177EE" w:rsidR="00B0063D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 xml:space="preserve">Visning sker </w:t>
      </w:r>
      <w:r w:rsidR="003A45FA">
        <w:rPr>
          <w:szCs w:val="16"/>
        </w:rPr>
        <w:t>lördagen den 1</w:t>
      </w:r>
      <w:r w:rsidR="00B0063D">
        <w:rPr>
          <w:szCs w:val="16"/>
        </w:rPr>
        <w:t>5</w:t>
      </w:r>
      <w:r w:rsidR="003A45FA">
        <w:rPr>
          <w:szCs w:val="16"/>
        </w:rPr>
        <w:t xml:space="preserve"> maj 2021 mellan </w:t>
      </w:r>
      <w:proofErr w:type="spellStart"/>
      <w:r w:rsidR="003A45FA">
        <w:rPr>
          <w:szCs w:val="16"/>
        </w:rPr>
        <w:t>kl</w:t>
      </w:r>
      <w:proofErr w:type="spellEnd"/>
      <w:r w:rsidR="003A45FA">
        <w:rPr>
          <w:szCs w:val="16"/>
        </w:rPr>
        <w:t xml:space="preserve"> 10.00 och 12.00</w:t>
      </w:r>
      <w:r w:rsidRPr="00757431">
        <w:rPr>
          <w:szCs w:val="16"/>
        </w:rPr>
        <w:t xml:space="preserve">. </w:t>
      </w:r>
    </w:p>
    <w:p w14:paraId="37A1E042" w14:textId="58231F37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rFonts w:cs="Arial"/>
          <w:b/>
          <w:bCs/>
          <w:szCs w:val="16"/>
        </w:rPr>
        <w:t xml:space="preserve"> </w:t>
      </w:r>
    </w:p>
    <w:p w14:paraId="58250889" w14:textId="77777777" w:rsidR="00757431" w:rsidRDefault="00757431" w:rsidP="00757431">
      <w:pPr>
        <w:spacing w:after="0" w:line="360" w:lineRule="exact"/>
        <w:rPr>
          <w:rFonts w:cs="Arial"/>
          <w:b/>
          <w:bCs/>
          <w:szCs w:val="16"/>
        </w:rPr>
      </w:pPr>
      <w:r w:rsidRPr="00757431">
        <w:rPr>
          <w:rFonts w:cs="Arial"/>
          <w:b/>
          <w:bCs/>
          <w:szCs w:val="16"/>
        </w:rPr>
        <w:t xml:space="preserve">Budgivning </w:t>
      </w:r>
    </w:p>
    <w:p w14:paraId="1FC55154" w14:textId="3225FC82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 xml:space="preserve">Budgivning sker </w:t>
      </w:r>
      <w:r w:rsidR="003A45FA">
        <w:rPr>
          <w:szCs w:val="16"/>
        </w:rPr>
        <w:t>ö</w:t>
      </w:r>
      <w:r w:rsidRPr="00757431">
        <w:rPr>
          <w:szCs w:val="16"/>
        </w:rPr>
        <w:t>ppet p</w:t>
      </w:r>
      <w:r w:rsidR="003A45FA">
        <w:rPr>
          <w:szCs w:val="16"/>
        </w:rPr>
        <w:t xml:space="preserve">å </w:t>
      </w:r>
      <w:r w:rsidRPr="00757431">
        <w:rPr>
          <w:szCs w:val="16"/>
        </w:rPr>
        <w:t>auktionsdagen. Fastigheten s</w:t>
      </w:r>
      <w:r w:rsidR="003A45FA">
        <w:rPr>
          <w:szCs w:val="16"/>
        </w:rPr>
        <w:t>ä</w:t>
      </w:r>
      <w:r w:rsidRPr="00757431">
        <w:rPr>
          <w:szCs w:val="16"/>
        </w:rPr>
        <w:t>ljs till den som vid auktionen avgivit h</w:t>
      </w:r>
      <w:r w:rsidR="003A45FA">
        <w:rPr>
          <w:szCs w:val="16"/>
        </w:rPr>
        <w:t>ö</w:t>
      </w:r>
      <w:r w:rsidRPr="00757431">
        <w:rPr>
          <w:szCs w:val="16"/>
        </w:rPr>
        <w:t xml:space="preserve">gsta budet. Fastigheten </w:t>
      </w:r>
      <w:r w:rsidR="003A45FA">
        <w:rPr>
          <w:szCs w:val="16"/>
        </w:rPr>
        <w:t>kan</w:t>
      </w:r>
      <w:r w:rsidRPr="00757431">
        <w:rPr>
          <w:szCs w:val="16"/>
        </w:rPr>
        <w:t xml:space="preserve"> </w:t>
      </w:r>
      <w:r w:rsidR="003A45FA">
        <w:rPr>
          <w:szCs w:val="16"/>
        </w:rPr>
        <w:t>på grund av lämnade krediter och därtill hörande pantbrev</w:t>
      </w:r>
      <w:r w:rsidRPr="00757431">
        <w:rPr>
          <w:szCs w:val="16"/>
        </w:rPr>
        <w:t xml:space="preserve"> inte s</w:t>
      </w:r>
      <w:r w:rsidR="003A45FA">
        <w:rPr>
          <w:szCs w:val="16"/>
        </w:rPr>
        <w:t>ä</w:t>
      </w:r>
      <w:r w:rsidRPr="00757431">
        <w:rPr>
          <w:szCs w:val="16"/>
        </w:rPr>
        <w:t>ljas under en k</w:t>
      </w:r>
      <w:r w:rsidR="003A45FA">
        <w:rPr>
          <w:szCs w:val="16"/>
        </w:rPr>
        <w:t>ö</w:t>
      </w:r>
      <w:r w:rsidRPr="00757431">
        <w:rPr>
          <w:szCs w:val="16"/>
        </w:rPr>
        <w:t xml:space="preserve">peskilling om </w:t>
      </w:r>
      <w:r w:rsidR="003A45FA">
        <w:rPr>
          <w:szCs w:val="16"/>
        </w:rPr>
        <w:t>cirka 5</w:t>
      </w:r>
      <w:r w:rsidRPr="00757431">
        <w:rPr>
          <w:szCs w:val="16"/>
        </w:rPr>
        <w:t xml:space="preserve">.000.000 kronor. </w:t>
      </w:r>
    </w:p>
    <w:p w14:paraId="6FCDCA05" w14:textId="77777777" w:rsidR="00757431" w:rsidRPr="00757431" w:rsidRDefault="00757431" w:rsidP="00757431">
      <w:pPr>
        <w:spacing w:after="0" w:line="360" w:lineRule="exact"/>
        <w:rPr>
          <w:szCs w:val="16"/>
        </w:rPr>
      </w:pPr>
    </w:p>
    <w:p w14:paraId="44CC1F19" w14:textId="77777777" w:rsidR="00757431" w:rsidRDefault="00757431" w:rsidP="00757431">
      <w:pPr>
        <w:spacing w:after="0" w:line="360" w:lineRule="exact"/>
        <w:rPr>
          <w:rFonts w:cs="Arial"/>
          <w:b/>
          <w:bCs/>
          <w:szCs w:val="16"/>
        </w:rPr>
      </w:pPr>
      <w:r w:rsidRPr="00757431">
        <w:rPr>
          <w:rFonts w:cs="Arial"/>
          <w:b/>
          <w:bCs/>
          <w:szCs w:val="16"/>
        </w:rPr>
        <w:t xml:space="preserve">Handpenning </w:t>
      </w:r>
    </w:p>
    <w:p w14:paraId="65D1D088" w14:textId="2ECE4632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Vid h</w:t>
      </w:r>
      <w:r w:rsidR="003A45FA">
        <w:rPr>
          <w:szCs w:val="16"/>
        </w:rPr>
        <w:t>ö</w:t>
      </w:r>
      <w:r w:rsidRPr="00757431">
        <w:rPr>
          <w:szCs w:val="16"/>
        </w:rPr>
        <w:t>gsta bud som gode mannen kan acceptera har budgivare att omedelbart betala handpenning om 10 procent av k</w:t>
      </w:r>
      <w:r w:rsidR="003A45FA">
        <w:rPr>
          <w:szCs w:val="16"/>
        </w:rPr>
        <w:t>ö</w:t>
      </w:r>
      <w:r w:rsidRPr="00757431">
        <w:rPr>
          <w:szCs w:val="16"/>
        </w:rPr>
        <w:t xml:space="preserve">peskillingen. </w:t>
      </w:r>
    </w:p>
    <w:p w14:paraId="3D39D210" w14:textId="77777777" w:rsidR="00757431" w:rsidRPr="00757431" w:rsidRDefault="00757431" w:rsidP="00757431">
      <w:pPr>
        <w:spacing w:after="0" w:line="360" w:lineRule="exact"/>
        <w:rPr>
          <w:szCs w:val="16"/>
        </w:rPr>
      </w:pPr>
    </w:p>
    <w:p w14:paraId="6E3C95CA" w14:textId="69CC7E24" w:rsidR="00757431" w:rsidRDefault="003A45FA" w:rsidP="00757431">
      <w:pPr>
        <w:spacing w:after="0" w:line="360" w:lineRule="exact"/>
        <w:rPr>
          <w:rFonts w:cs="Arial"/>
          <w:b/>
          <w:bCs/>
          <w:szCs w:val="16"/>
        </w:rPr>
      </w:pPr>
      <w:r>
        <w:rPr>
          <w:rFonts w:cs="Arial"/>
          <w:b/>
          <w:bCs/>
          <w:szCs w:val="16"/>
        </w:rPr>
        <w:t>Fångeshandling</w:t>
      </w:r>
    </w:p>
    <w:p w14:paraId="254B4864" w14:textId="794B90AA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Vid accept enligt ovan och erlagd handpenning har k</w:t>
      </w:r>
      <w:r w:rsidR="003A45FA">
        <w:rPr>
          <w:szCs w:val="16"/>
        </w:rPr>
        <w:t>ö</w:t>
      </w:r>
      <w:r w:rsidRPr="00757431">
        <w:rPr>
          <w:szCs w:val="16"/>
        </w:rPr>
        <w:t xml:space="preserve">pare att underteckna </w:t>
      </w:r>
      <w:r w:rsidR="003A45FA">
        <w:rPr>
          <w:szCs w:val="16"/>
        </w:rPr>
        <w:t>fångeshandling i form av protokoll över auktionen</w:t>
      </w:r>
      <w:r w:rsidRPr="00757431">
        <w:rPr>
          <w:szCs w:val="16"/>
        </w:rPr>
        <w:t xml:space="preserve">. </w:t>
      </w:r>
    </w:p>
    <w:p w14:paraId="5424EE48" w14:textId="77777777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rFonts w:cs="Arial"/>
          <w:b/>
          <w:bCs/>
          <w:szCs w:val="16"/>
        </w:rPr>
        <w:t xml:space="preserve"> </w:t>
      </w:r>
    </w:p>
    <w:p w14:paraId="27D624B6" w14:textId="12B58104" w:rsidR="00757431" w:rsidRDefault="00757431" w:rsidP="00757431">
      <w:pPr>
        <w:spacing w:after="0" w:line="360" w:lineRule="exact"/>
        <w:rPr>
          <w:rFonts w:cs="Arial"/>
          <w:b/>
          <w:bCs/>
          <w:szCs w:val="16"/>
        </w:rPr>
      </w:pPr>
      <w:r w:rsidRPr="00757431">
        <w:rPr>
          <w:rFonts w:cs="Arial"/>
          <w:b/>
          <w:bCs/>
          <w:szCs w:val="16"/>
        </w:rPr>
        <w:t>Slutbetalning och k</w:t>
      </w:r>
      <w:r w:rsidR="00B0063D">
        <w:rPr>
          <w:rFonts w:cs="Arial"/>
          <w:b/>
          <w:bCs/>
          <w:szCs w:val="16"/>
        </w:rPr>
        <w:t>ö</w:t>
      </w:r>
      <w:r w:rsidRPr="00757431">
        <w:rPr>
          <w:rFonts w:cs="Arial"/>
          <w:b/>
          <w:bCs/>
          <w:szCs w:val="16"/>
        </w:rPr>
        <w:t xml:space="preserve">pebrev </w:t>
      </w:r>
    </w:p>
    <w:p w14:paraId="5D4B2AD0" w14:textId="786D2EA7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Resterande k</w:t>
      </w:r>
      <w:r w:rsidR="003A45FA">
        <w:rPr>
          <w:szCs w:val="16"/>
        </w:rPr>
        <w:t>ö</w:t>
      </w:r>
      <w:r w:rsidRPr="00757431">
        <w:rPr>
          <w:szCs w:val="16"/>
        </w:rPr>
        <w:t>peskilling skall erl</w:t>
      </w:r>
      <w:r w:rsidR="003A45FA">
        <w:rPr>
          <w:szCs w:val="16"/>
        </w:rPr>
        <w:t>ä</w:t>
      </w:r>
      <w:r w:rsidRPr="00757431">
        <w:rPr>
          <w:szCs w:val="16"/>
        </w:rPr>
        <w:t>ggas senast p</w:t>
      </w:r>
      <w:r w:rsidR="003A45FA">
        <w:rPr>
          <w:szCs w:val="16"/>
        </w:rPr>
        <w:t>å</w:t>
      </w:r>
      <w:r w:rsidRPr="00757431">
        <w:rPr>
          <w:szCs w:val="16"/>
        </w:rPr>
        <w:t xml:space="preserve"> den </w:t>
      </w:r>
      <w:r w:rsidR="003A45FA">
        <w:rPr>
          <w:szCs w:val="16"/>
        </w:rPr>
        <w:t>ö</w:t>
      </w:r>
      <w:r w:rsidRPr="00757431">
        <w:rPr>
          <w:szCs w:val="16"/>
        </w:rPr>
        <w:t>verenskomna tilltr</w:t>
      </w:r>
      <w:r w:rsidR="003A45FA">
        <w:rPr>
          <w:szCs w:val="16"/>
        </w:rPr>
        <w:t>ä</w:t>
      </w:r>
      <w:r w:rsidRPr="00757431">
        <w:rPr>
          <w:szCs w:val="16"/>
        </w:rPr>
        <w:t>desdagen</w:t>
      </w:r>
      <w:r w:rsidR="003A45FA">
        <w:rPr>
          <w:szCs w:val="16"/>
        </w:rPr>
        <w:t>.</w:t>
      </w:r>
      <w:r w:rsidRPr="00757431">
        <w:rPr>
          <w:szCs w:val="16"/>
        </w:rPr>
        <w:t xml:space="preserve"> </w:t>
      </w:r>
      <w:r w:rsidR="003A45FA">
        <w:rPr>
          <w:szCs w:val="16"/>
        </w:rPr>
        <w:t xml:space="preserve"> </w:t>
      </w:r>
    </w:p>
    <w:p w14:paraId="27B65F75" w14:textId="77777777" w:rsidR="00757431" w:rsidRPr="00757431" w:rsidRDefault="00757431" w:rsidP="00757431">
      <w:pPr>
        <w:spacing w:after="0" w:line="360" w:lineRule="exact"/>
        <w:rPr>
          <w:szCs w:val="16"/>
        </w:rPr>
      </w:pPr>
    </w:p>
    <w:p w14:paraId="1A78C294" w14:textId="77777777" w:rsidR="00757431" w:rsidRDefault="00757431" w:rsidP="00757431">
      <w:pPr>
        <w:spacing w:after="0" w:line="360" w:lineRule="exact"/>
        <w:rPr>
          <w:rFonts w:cs="Arial"/>
          <w:b/>
          <w:bCs/>
          <w:szCs w:val="16"/>
        </w:rPr>
      </w:pPr>
      <w:r w:rsidRPr="00757431">
        <w:rPr>
          <w:rFonts w:cs="Arial"/>
          <w:b/>
          <w:bCs/>
          <w:szCs w:val="16"/>
        </w:rPr>
        <w:t>Fullmakt</w:t>
      </w:r>
    </w:p>
    <w:p w14:paraId="25CD6EA6" w14:textId="234F5562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 xml:space="preserve">Budgivare som </w:t>
      </w:r>
      <w:r w:rsidR="003A45FA">
        <w:rPr>
          <w:szCs w:val="16"/>
        </w:rPr>
        <w:t>ö</w:t>
      </w:r>
      <w:r w:rsidRPr="00757431">
        <w:rPr>
          <w:szCs w:val="16"/>
        </w:rPr>
        <w:t>nskar anv</w:t>
      </w:r>
      <w:r w:rsidR="003A45FA">
        <w:rPr>
          <w:szCs w:val="16"/>
        </w:rPr>
        <w:t>ä</w:t>
      </w:r>
      <w:r w:rsidRPr="00757431">
        <w:rPr>
          <w:szCs w:val="16"/>
        </w:rPr>
        <w:t>nda sig av ombud vid auktionen skall f</w:t>
      </w:r>
      <w:r w:rsidR="003A45FA">
        <w:rPr>
          <w:szCs w:val="16"/>
        </w:rPr>
        <w:t>ö</w:t>
      </w:r>
      <w:r w:rsidRPr="00757431">
        <w:rPr>
          <w:szCs w:val="16"/>
        </w:rPr>
        <w:t>rse ombudet med skriftlig fullmakt i original. Av fullmakten skall det tydligt framg</w:t>
      </w:r>
      <w:r w:rsidR="003A45FA">
        <w:rPr>
          <w:szCs w:val="16"/>
        </w:rPr>
        <w:t>å</w:t>
      </w:r>
      <w:r w:rsidRPr="00757431">
        <w:rPr>
          <w:szCs w:val="16"/>
        </w:rPr>
        <w:t xml:space="preserve"> att denna omfattar k</w:t>
      </w:r>
      <w:r w:rsidR="003A45FA">
        <w:rPr>
          <w:szCs w:val="16"/>
        </w:rPr>
        <w:t>ö</w:t>
      </w:r>
      <w:r w:rsidRPr="00757431">
        <w:rPr>
          <w:szCs w:val="16"/>
        </w:rPr>
        <w:t xml:space="preserve">p av fastigheten </w:t>
      </w:r>
      <w:r w:rsidR="003A45FA">
        <w:rPr>
          <w:szCs w:val="16"/>
        </w:rPr>
        <w:t xml:space="preserve">Varberg </w:t>
      </w:r>
      <w:proofErr w:type="spellStart"/>
      <w:r w:rsidR="003A45FA">
        <w:rPr>
          <w:szCs w:val="16"/>
        </w:rPr>
        <w:t>Brogård</w:t>
      </w:r>
      <w:proofErr w:type="spellEnd"/>
      <w:r w:rsidR="003A45FA">
        <w:rPr>
          <w:szCs w:val="16"/>
        </w:rPr>
        <w:t xml:space="preserve"> 2:1</w:t>
      </w:r>
      <w:r w:rsidR="003A45FA" w:rsidRPr="00757431">
        <w:rPr>
          <w:szCs w:val="16"/>
        </w:rPr>
        <w:t xml:space="preserve"> </w:t>
      </w:r>
      <w:r w:rsidRPr="00757431">
        <w:rPr>
          <w:szCs w:val="16"/>
        </w:rPr>
        <w:t>och den skall vara bevittnad av tv</w:t>
      </w:r>
      <w:r w:rsidR="003A45FA">
        <w:rPr>
          <w:szCs w:val="16"/>
        </w:rPr>
        <w:t>å</w:t>
      </w:r>
      <w:r w:rsidRPr="00757431">
        <w:rPr>
          <w:szCs w:val="16"/>
        </w:rPr>
        <w:t xml:space="preserve"> personer. Fullmakten skall </w:t>
      </w:r>
      <w:r w:rsidR="003A45FA">
        <w:rPr>
          <w:szCs w:val="16"/>
        </w:rPr>
        <w:t>ö</w:t>
      </w:r>
      <w:r w:rsidRPr="00757431">
        <w:rPr>
          <w:szCs w:val="16"/>
        </w:rPr>
        <w:t>verl</w:t>
      </w:r>
      <w:r w:rsidR="003A45FA">
        <w:rPr>
          <w:szCs w:val="16"/>
        </w:rPr>
        <w:t>ä</w:t>
      </w:r>
      <w:r w:rsidRPr="00757431">
        <w:rPr>
          <w:szCs w:val="16"/>
        </w:rPr>
        <w:t>mnas till gode mannen i original om f</w:t>
      </w:r>
      <w:r w:rsidR="003A45FA">
        <w:rPr>
          <w:szCs w:val="16"/>
        </w:rPr>
        <w:t>ö</w:t>
      </w:r>
      <w:r w:rsidRPr="00757431">
        <w:rPr>
          <w:szCs w:val="16"/>
        </w:rPr>
        <w:t>rv</w:t>
      </w:r>
      <w:r w:rsidR="003A45FA">
        <w:rPr>
          <w:szCs w:val="16"/>
        </w:rPr>
        <w:t>ä</w:t>
      </w:r>
      <w:r w:rsidRPr="00757431">
        <w:rPr>
          <w:szCs w:val="16"/>
        </w:rPr>
        <w:t>rv kommer till st</w:t>
      </w:r>
      <w:r w:rsidR="003A45FA">
        <w:rPr>
          <w:szCs w:val="16"/>
        </w:rPr>
        <w:t>å</w:t>
      </w:r>
      <w:r w:rsidRPr="00757431">
        <w:rPr>
          <w:szCs w:val="16"/>
        </w:rPr>
        <w:t>nd. K</w:t>
      </w:r>
      <w:r w:rsidR="003A45FA">
        <w:rPr>
          <w:szCs w:val="16"/>
        </w:rPr>
        <w:t>ö</w:t>
      </w:r>
      <w:r w:rsidRPr="00757431">
        <w:rPr>
          <w:szCs w:val="16"/>
        </w:rPr>
        <w:t xml:space="preserve">pare skall uppvisa giltig identitetshandling. </w:t>
      </w:r>
    </w:p>
    <w:p w14:paraId="74C79853" w14:textId="358B4D38" w:rsidR="00757431" w:rsidRPr="003A45FA" w:rsidRDefault="00757431" w:rsidP="00757431">
      <w:pPr>
        <w:spacing w:after="0" w:line="360" w:lineRule="exact"/>
        <w:rPr>
          <w:szCs w:val="16"/>
        </w:rPr>
      </w:pPr>
      <w:r w:rsidRPr="00757431">
        <w:rPr>
          <w:rFonts w:cs="Arial"/>
          <w:b/>
          <w:bCs/>
          <w:szCs w:val="16"/>
        </w:rPr>
        <w:lastRenderedPageBreak/>
        <w:t xml:space="preserve"> </w:t>
      </w:r>
    </w:p>
    <w:p w14:paraId="282BA2F6" w14:textId="4DEF68BA" w:rsidR="00757431" w:rsidRPr="00757431" w:rsidRDefault="003A45FA" w:rsidP="00757431">
      <w:pPr>
        <w:spacing w:after="0" w:line="360" w:lineRule="exact"/>
        <w:rPr>
          <w:szCs w:val="16"/>
        </w:rPr>
      </w:pPr>
      <w:r>
        <w:rPr>
          <w:rFonts w:cs="Arial"/>
          <w:b/>
          <w:bCs/>
          <w:szCs w:val="16"/>
        </w:rPr>
        <w:t>Ö</w:t>
      </w:r>
      <w:r w:rsidR="00757431" w:rsidRPr="00757431">
        <w:rPr>
          <w:rFonts w:cs="Arial"/>
          <w:b/>
          <w:bCs/>
          <w:szCs w:val="16"/>
        </w:rPr>
        <w:t xml:space="preserve">vrigt </w:t>
      </w:r>
    </w:p>
    <w:p w14:paraId="2D17861E" w14:textId="77777777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 xml:space="preserve"> </w:t>
      </w:r>
    </w:p>
    <w:p w14:paraId="7A810310" w14:textId="0B6E7A24" w:rsid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1 Jag f</w:t>
      </w:r>
      <w:r w:rsidR="003A45FA">
        <w:rPr>
          <w:szCs w:val="16"/>
        </w:rPr>
        <w:t>ä</w:t>
      </w:r>
      <w:r w:rsidRPr="00757431">
        <w:rPr>
          <w:szCs w:val="16"/>
        </w:rPr>
        <w:t>ster s</w:t>
      </w:r>
      <w:r w:rsidR="003A45FA">
        <w:rPr>
          <w:szCs w:val="16"/>
        </w:rPr>
        <w:t>ä</w:t>
      </w:r>
      <w:r w:rsidRPr="00757431">
        <w:rPr>
          <w:szCs w:val="16"/>
        </w:rPr>
        <w:t>rskilt en blivande k</w:t>
      </w:r>
      <w:r w:rsidR="003A45FA">
        <w:rPr>
          <w:szCs w:val="16"/>
        </w:rPr>
        <w:t>ö</w:t>
      </w:r>
      <w:r w:rsidRPr="00757431">
        <w:rPr>
          <w:szCs w:val="16"/>
        </w:rPr>
        <w:t>pares upp</w:t>
      </w:r>
      <w:r w:rsidR="003A45FA">
        <w:rPr>
          <w:szCs w:val="16"/>
        </w:rPr>
        <w:t>mä</w:t>
      </w:r>
      <w:r w:rsidRPr="00757431">
        <w:rPr>
          <w:szCs w:val="16"/>
        </w:rPr>
        <w:t>rksamhet p</w:t>
      </w:r>
      <w:r w:rsidR="008261FB">
        <w:rPr>
          <w:szCs w:val="16"/>
        </w:rPr>
        <w:t>å</w:t>
      </w:r>
      <w:r w:rsidRPr="00757431">
        <w:rPr>
          <w:szCs w:val="16"/>
        </w:rPr>
        <w:t xml:space="preserve"> att k</w:t>
      </w:r>
      <w:r w:rsidR="008261FB">
        <w:rPr>
          <w:szCs w:val="16"/>
        </w:rPr>
        <w:t>ö</w:t>
      </w:r>
      <w:r w:rsidRPr="00757431">
        <w:rPr>
          <w:szCs w:val="16"/>
        </w:rPr>
        <w:t>pekontraktet inneh</w:t>
      </w:r>
      <w:r w:rsidR="003A45FA">
        <w:rPr>
          <w:szCs w:val="16"/>
        </w:rPr>
        <w:t>å</w:t>
      </w:r>
      <w:r w:rsidRPr="00757431">
        <w:rPr>
          <w:szCs w:val="16"/>
        </w:rPr>
        <w:t>ller en omfattande friskri</w:t>
      </w:r>
      <w:r w:rsidR="003A45FA">
        <w:rPr>
          <w:szCs w:val="16"/>
        </w:rPr>
        <w:t>v</w:t>
      </w:r>
      <w:r w:rsidRPr="00757431">
        <w:rPr>
          <w:szCs w:val="16"/>
        </w:rPr>
        <w:t xml:space="preserve">ningsklausul. </w:t>
      </w:r>
    </w:p>
    <w:p w14:paraId="10572092" w14:textId="77777777" w:rsidR="003A45FA" w:rsidRPr="00757431" w:rsidRDefault="003A45FA" w:rsidP="00757431">
      <w:pPr>
        <w:spacing w:after="0" w:line="360" w:lineRule="exact"/>
        <w:rPr>
          <w:szCs w:val="16"/>
        </w:rPr>
      </w:pPr>
    </w:p>
    <w:p w14:paraId="425F78AB" w14:textId="2182F479" w:rsid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2 Auktionsf</w:t>
      </w:r>
      <w:r w:rsidR="003A45FA">
        <w:rPr>
          <w:szCs w:val="16"/>
        </w:rPr>
        <w:t>ö</w:t>
      </w:r>
      <w:r w:rsidRPr="00757431">
        <w:rPr>
          <w:szCs w:val="16"/>
        </w:rPr>
        <w:t>rfarandet kan komma att avbrytas utan f</w:t>
      </w:r>
      <w:r w:rsidR="003A45FA">
        <w:rPr>
          <w:szCs w:val="16"/>
        </w:rPr>
        <w:t>ö</w:t>
      </w:r>
      <w:r w:rsidRPr="00757431">
        <w:rPr>
          <w:szCs w:val="16"/>
        </w:rPr>
        <w:t>reg</w:t>
      </w:r>
      <w:r w:rsidR="003A45FA">
        <w:rPr>
          <w:szCs w:val="16"/>
        </w:rPr>
        <w:t>å</w:t>
      </w:r>
      <w:r w:rsidRPr="00757431">
        <w:rPr>
          <w:szCs w:val="16"/>
        </w:rPr>
        <w:t>ende meddelande. Om sam</w:t>
      </w:r>
      <w:r w:rsidR="003A45FA">
        <w:rPr>
          <w:rFonts w:ascii="Arial" w:hAnsi="Arial" w:cs="Arial"/>
          <w:szCs w:val="16"/>
        </w:rPr>
        <w:t>ä</w:t>
      </w:r>
      <w:r w:rsidRPr="00757431">
        <w:rPr>
          <w:szCs w:val="16"/>
        </w:rPr>
        <w:t>garna enas om att avgivet bud inte kan antas g</w:t>
      </w:r>
      <w:r w:rsidR="00CF3193">
        <w:rPr>
          <w:szCs w:val="16"/>
        </w:rPr>
        <w:t>ä</w:t>
      </w:r>
      <w:r w:rsidRPr="00757431">
        <w:rPr>
          <w:szCs w:val="16"/>
        </w:rPr>
        <w:t xml:space="preserve">ller deras beslut. </w:t>
      </w:r>
    </w:p>
    <w:p w14:paraId="50248B3A" w14:textId="4639C2A0" w:rsidR="00757431" w:rsidRPr="00757431" w:rsidRDefault="00757431" w:rsidP="00757431">
      <w:pPr>
        <w:spacing w:after="0" w:line="360" w:lineRule="exact"/>
        <w:rPr>
          <w:szCs w:val="16"/>
        </w:rPr>
      </w:pPr>
    </w:p>
    <w:p w14:paraId="1F375165" w14:textId="5FEA4660" w:rsidR="00CF3193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Varken s</w:t>
      </w:r>
      <w:r w:rsidR="00CF3193">
        <w:rPr>
          <w:szCs w:val="16"/>
        </w:rPr>
        <w:t>ä</w:t>
      </w:r>
      <w:r w:rsidRPr="00757431">
        <w:rPr>
          <w:szCs w:val="16"/>
        </w:rPr>
        <w:t>ljarna, gode mannen eller A</w:t>
      </w:r>
      <w:r w:rsidR="00CF3193">
        <w:rPr>
          <w:szCs w:val="16"/>
        </w:rPr>
        <w:t>nders Roy Advokatbyrå AB</w:t>
      </w:r>
      <w:r w:rsidRPr="00757431">
        <w:rPr>
          <w:szCs w:val="16"/>
        </w:rPr>
        <w:t xml:space="preserve"> kan st</w:t>
      </w:r>
      <w:r w:rsidR="00CF3193">
        <w:rPr>
          <w:szCs w:val="16"/>
        </w:rPr>
        <w:t>ä</w:t>
      </w:r>
      <w:r w:rsidRPr="00757431">
        <w:rPr>
          <w:szCs w:val="16"/>
        </w:rPr>
        <w:t>llas till svars gentemot k</w:t>
      </w:r>
      <w:r w:rsidR="00CF3193">
        <w:rPr>
          <w:szCs w:val="16"/>
        </w:rPr>
        <w:t>ö</w:t>
      </w:r>
      <w:r w:rsidRPr="00757431">
        <w:rPr>
          <w:szCs w:val="16"/>
        </w:rPr>
        <w:t>paren f</w:t>
      </w:r>
      <w:r w:rsidR="00CF3193">
        <w:rPr>
          <w:szCs w:val="16"/>
        </w:rPr>
        <w:t>ö</w:t>
      </w:r>
      <w:r w:rsidRPr="00757431">
        <w:rPr>
          <w:szCs w:val="16"/>
        </w:rPr>
        <w:t>r gjorda p</w:t>
      </w:r>
      <w:r w:rsidR="00CF3193">
        <w:rPr>
          <w:szCs w:val="16"/>
        </w:rPr>
        <w:t>å</w:t>
      </w:r>
      <w:r w:rsidRPr="00757431">
        <w:rPr>
          <w:szCs w:val="16"/>
        </w:rPr>
        <w:t>st</w:t>
      </w:r>
      <w:r w:rsidR="00CF3193">
        <w:rPr>
          <w:szCs w:val="16"/>
        </w:rPr>
        <w:t>å</w:t>
      </w:r>
      <w:r w:rsidRPr="00757431">
        <w:rPr>
          <w:szCs w:val="16"/>
        </w:rPr>
        <w:t>enden i presenterad objektbeskrivning eller n</w:t>
      </w:r>
      <w:r w:rsidR="00CF3193">
        <w:rPr>
          <w:szCs w:val="16"/>
        </w:rPr>
        <w:t>å</w:t>
      </w:r>
      <w:r w:rsidRPr="00757431">
        <w:rPr>
          <w:szCs w:val="16"/>
        </w:rPr>
        <w:t>gon annanstans. K</w:t>
      </w:r>
      <w:r w:rsidR="00CF3193">
        <w:rPr>
          <w:szCs w:val="16"/>
        </w:rPr>
        <w:t>ö</w:t>
      </w:r>
      <w:r w:rsidRPr="00757431">
        <w:rPr>
          <w:szCs w:val="16"/>
        </w:rPr>
        <w:t>paren skall uteslutande f</w:t>
      </w:r>
      <w:r w:rsidR="00CF3193">
        <w:rPr>
          <w:szCs w:val="16"/>
        </w:rPr>
        <w:t>ö</w:t>
      </w:r>
      <w:r w:rsidRPr="00757431">
        <w:rPr>
          <w:szCs w:val="16"/>
        </w:rPr>
        <w:t>rlita sig p</w:t>
      </w:r>
      <w:r w:rsidR="00CF3193">
        <w:rPr>
          <w:szCs w:val="16"/>
        </w:rPr>
        <w:t>å</w:t>
      </w:r>
      <w:r w:rsidRPr="00757431">
        <w:rPr>
          <w:szCs w:val="16"/>
        </w:rPr>
        <w:t xml:space="preserve"> sina egna unders</w:t>
      </w:r>
      <w:r w:rsidR="00CF3193">
        <w:rPr>
          <w:szCs w:val="16"/>
        </w:rPr>
        <w:t>ö</w:t>
      </w:r>
      <w:r w:rsidRPr="00757431">
        <w:rPr>
          <w:szCs w:val="16"/>
        </w:rPr>
        <w:t xml:space="preserve">kningar och byggnadsbesiktningar. </w:t>
      </w:r>
    </w:p>
    <w:p w14:paraId="399ABBCC" w14:textId="77777777" w:rsidR="00CF3193" w:rsidRPr="00757431" w:rsidRDefault="00CF3193" w:rsidP="00757431">
      <w:pPr>
        <w:spacing w:after="0" w:line="360" w:lineRule="exact"/>
        <w:rPr>
          <w:szCs w:val="16"/>
        </w:rPr>
      </w:pPr>
    </w:p>
    <w:p w14:paraId="40F17FC4" w14:textId="610D20FA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Presenterad objektbeskrivning till</w:t>
      </w:r>
      <w:r w:rsidR="00CF3193">
        <w:rPr>
          <w:szCs w:val="16"/>
        </w:rPr>
        <w:t>hö</w:t>
      </w:r>
      <w:r w:rsidRPr="00757431">
        <w:rPr>
          <w:szCs w:val="16"/>
        </w:rPr>
        <w:t xml:space="preserve">r </w:t>
      </w:r>
      <w:r w:rsidR="00B0063D">
        <w:rPr>
          <w:szCs w:val="16"/>
        </w:rPr>
        <w:t>Anders Roy Advokatbyrå AB</w:t>
      </w:r>
      <w:r w:rsidRPr="00757431">
        <w:rPr>
          <w:szCs w:val="16"/>
        </w:rPr>
        <w:t xml:space="preserve"> och baseras p</w:t>
      </w:r>
      <w:r w:rsidR="00B0063D">
        <w:rPr>
          <w:szCs w:val="16"/>
        </w:rPr>
        <w:t>å</w:t>
      </w:r>
      <w:r w:rsidRPr="00757431">
        <w:rPr>
          <w:szCs w:val="16"/>
        </w:rPr>
        <w:t xml:space="preserve"> den information som insamlats fr</w:t>
      </w:r>
      <w:r w:rsidR="00B0063D">
        <w:rPr>
          <w:szCs w:val="16"/>
        </w:rPr>
        <w:t>å</w:t>
      </w:r>
      <w:r w:rsidRPr="00757431">
        <w:rPr>
          <w:szCs w:val="16"/>
        </w:rPr>
        <w:t>n s</w:t>
      </w:r>
      <w:r w:rsidR="00B0063D">
        <w:rPr>
          <w:szCs w:val="16"/>
        </w:rPr>
        <w:t>ä</w:t>
      </w:r>
      <w:r w:rsidRPr="00757431">
        <w:rPr>
          <w:szCs w:val="16"/>
        </w:rPr>
        <w:t>ljarna och offentliga k</w:t>
      </w:r>
      <w:r w:rsidR="00B0063D">
        <w:rPr>
          <w:szCs w:val="16"/>
        </w:rPr>
        <w:t>ä</w:t>
      </w:r>
      <w:r w:rsidRPr="00757431">
        <w:rPr>
          <w:szCs w:val="16"/>
        </w:rPr>
        <w:t xml:space="preserve">llor och dess syfte </w:t>
      </w:r>
      <w:r w:rsidR="00B0063D">
        <w:rPr>
          <w:szCs w:val="16"/>
        </w:rPr>
        <w:t>ä</w:t>
      </w:r>
      <w:r w:rsidRPr="00757431">
        <w:rPr>
          <w:szCs w:val="16"/>
        </w:rPr>
        <w:t>r endast att utg</w:t>
      </w:r>
      <w:r w:rsidR="00B0063D">
        <w:rPr>
          <w:szCs w:val="16"/>
        </w:rPr>
        <w:t>ö</w:t>
      </w:r>
      <w:r w:rsidRPr="00757431">
        <w:rPr>
          <w:szCs w:val="16"/>
        </w:rPr>
        <w:t>ra en presentation av fastigheten och m</w:t>
      </w:r>
      <w:r w:rsidR="00B0063D">
        <w:rPr>
          <w:szCs w:val="16"/>
        </w:rPr>
        <w:t>ö</w:t>
      </w:r>
      <w:r w:rsidRPr="00757431">
        <w:rPr>
          <w:szCs w:val="16"/>
        </w:rPr>
        <w:t>jligheten till investering, med m</w:t>
      </w:r>
      <w:r w:rsidR="00B0063D">
        <w:rPr>
          <w:szCs w:val="16"/>
        </w:rPr>
        <w:t>å</w:t>
      </w:r>
      <w:r w:rsidRPr="00757431">
        <w:rPr>
          <w:szCs w:val="16"/>
        </w:rPr>
        <w:t>let att assistera potentiella k</w:t>
      </w:r>
      <w:r w:rsidR="00B0063D">
        <w:rPr>
          <w:szCs w:val="16"/>
        </w:rPr>
        <w:t>ö</w:t>
      </w:r>
      <w:r w:rsidRPr="00757431">
        <w:rPr>
          <w:szCs w:val="16"/>
        </w:rPr>
        <w:t>pare i deras beslutsfattande inf</w:t>
      </w:r>
      <w:r w:rsidR="00B0063D">
        <w:rPr>
          <w:szCs w:val="16"/>
        </w:rPr>
        <w:t>ö</w:t>
      </w:r>
      <w:r w:rsidRPr="00757431">
        <w:rPr>
          <w:szCs w:val="16"/>
        </w:rPr>
        <w:t>r eventuellt f</w:t>
      </w:r>
      <w:r w:rsidR="00B0063D">
        <w:rPr>
          <w:szCs w:val="16"/>
        </w:rPr>
        <w:t>ö</w:t>
      </w:r>
      <w:r w:rsidRPr="00757431">
        <w:rPr>
          <w:szCs w:val="16"/>
        </w:rPr>
        <w:t>rv</w:t>
      </w:r>
      <w:r w:rsidR="00B0063D">
        <w:rPr>
          <w:szCs w:val="16"/>
        </w:rPr>
        <w:t>ä</w:t>
      </w:r>
      <w:r w:rsidRPr="00757431">
        <w:rPr>
          <w:szCs w:val="16"/>
        </w:rPr>
        <w:t xml:space="preserve">rv av fastigheten. </w:t>
      </w:r>
    </w:p>
    <w:p w14:paraId="0BBF5082" w14:textId="1A58E5E7" w:rsidR="00757431" w:rsidRPr="00757431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Informationen i presenterad objektbeskrivning kommer fr</w:t>
      </w:r>
      <w:r w:rsidR="00B0063D">
        <w:rPr>
          <w:szCs w:val="16"/>
        </w:rPr>
        <w:t>å</w:t>
      </w:r>
      <w:r w:rsidRPr="00757431">
        <w:rPr>
          <w:szCs w:val="16"/>
        </w:rPr>
        <w:t>n k</w:t>
      </w:r>
      <w:r w:rsidR="00B0063D">
        <w:rPr>
          <w:szCs w:val="16"/>
        </w:rPr>
        <w:t>ä</w:t>
      </w:r>
      <w:r w:rsidRPr="00757431">
        <w:rPr>
          <w:szCs w:val="16"/>
        </w:rPr>
        <w:t>llor som anses vara tillf</w:t>
      </w:r>
      <w:r w:rsidR="00B0063D">
        <w:rPr>
          <w:szCs w:val="16"/>
        </w:rPr>
        <w:t>ö</w:t>
      </w:r>
      <w:r w:rsidRPr="00757431">
        <w:rPr>
          <w:szCs w:val="16"/>
        </w:rPr>
        <w:t xml:space="preserve">rlitliga men ingen verifikation har skett av detta eller av informationen. </w:t>
      </w:r>
      <w:r w:rsidR="00B0063D">
        <w:rPr>
          <w:szCs w:val="16"/>
        </w:rPr>
        <w:t>Ä</w:t>
      </w:r>
      <w:r w:rsidRPr="00757431">
        <w:rPr>
          <w:szCs w:val="16"/>
        </w:rPr>
        <w:t>ven om informationen och p</w:t>
      </w:r>
      <w:r w:rsidR="00B0063D">
        <w:rPr>
          <w:szCs w:val="16"/>
        </w:rPr>
        <w:t>å</w:t>
      </w:r>
      <w:r w:rsidRPr="00757431">
        <w:rPr>
          <w:szCs w:val="16"/>
        </w:rPr>
        <w:t>st</w:t>
      </w:r>
      <w:r w:rsidR="00B0063D">
        <w:rPr>
          <w:szCs w:val="16"/>
        </w:rPr>
        <w:t>å</w:t>
      </w:r>
      <w:r w:rsidRPr="00757431">
        <w:rPr>
          <w:szCs w:val="16"/>
        </w:rPr>
        <w:t>enden anses vara korrekta tar varken s</w:t>
      </w:r>
      <w:r w:rsidR="00B0063D">
        <w:rPr>
          <w:szCs w:val="16"/>
        </w:rPr>
        <w:t>ä</w:t>
      </w:r>
      <w:r w:rsidRPr="00757431">
        <w:rPr>
          <w:szCs w:val="16"/>
        </w:rPr>
        <w:t xml:space="preserve">ljarna, gode mannen eller </w:t>
      </w:r>
      <w:r w:rsidR="00B0063D">
        <w:rPr>
          <w:szCs w:val="16"/>
        </w:rPr>
        <w:t xml:space="preserve">Anders Roy </w:t>
      </w:r>
      <w:r w:rsidRPr="00757431">
        <w:rPr>
          <w:szCs w:val="16"/>
        </w:rPr>
        <w:t>Advokat</w:t>
      </w:r>
      <w:r w:rsidR="00B0063D">
        <w:rPr>
          <w:szCs w:val="16"/>
        </w:rPr>
        <w:t>byrå AB</w:t>
      </w:r>
      <w:r w:rsidRPr="00757431">
        <w:rPr>
          <w:szCs w:val="16"/>
        </w:rPr>
        <w:t xml:space="preserve"> p</w:t>
      </w:r>
      <w:r w:rsidR="00B0063D">
        <w:rPr>
          <w:szCs w:val="16"/>
        </w:rPr>
        <w:t>å</w:t>
      </w:r>
      <w:r w:rsidRPr="00757431">
        <w:rPr>
          <w:szCs w:val="16"/>
        </w:rPr>
        <w:t xml:space="preserve"> sig n</w:t>
      </w:r>
      <w:r w:rsidR="00B0063D">
        <w:rPr>
          <w:szCs w:val="16"/>
        </w:rPr>
        <w:t>å</w:t>
      </w:r>
      <w:r w:rsidRPr="00757431">
        <w:rPr>
          <w:szCs w:val="16"/>
        </w:rPr>
        <w:t>got ansvar f</w:t>
      </w:r>
      <w:r w:rsidR="00B0063D">
        <w:rPr>
          <w:szCs w:val="16"/>
        </w:rPr>
        <w:t>ö</w:t>
      </w:r>
      <w:r w:rsidRPr="00757431">
        <w:rPr>
          <w:szCs w:val="16"/>
        </w:rPr>
        <w:t xml:space="preserve">r dessa. Det </w:t>
      </w:r>
      <w:r w:rsidR="00B0063D">
        <w:rPr>
          <w:szCs w:val="16"/>
        </w:rPr>
        <w:t>ä</w:t>
      </w:r>
      <w:r w:rsidRPr="00757431">
        <w:rPr>
          <w:szCs w:val="16"/>
        </w:rPr>
        <w:t>r varje intressents skyldighet att unders</w:t>
      </w:r>
      <w:r w:rsidR="00B0063D">
        <w:rPr>
          <w:szCs w:val="16"/>
        </w:rPr>
        <w:t>ö</w:t>
      </w:r>
      <w:r w:rsidRPr="00757431">
        <w:rPr>
          <w:szCs w:val="16"/>
        </w:rPr>
        <w:t>ka, kontrollera och utv</w:t>
      </w:r>
      <w:r w:rsidR="00B0063D">
        <w:rPr>
          <w:szCs w:val="16"/>
        </w:rPr>
        <w:t>ä</w:t>
      </w:r>
      <w:r w:rsidRPr="00757431">
        <w:rPr>
          <w:szCs w:val="16"/>
        </w:rPr>
        <w:t>rdera all fakta, om det anses n</w:t>
      </w:r>
      <w:r w:rsidR="00B0063D">
        <w:rPr>
          <w:szCs w:val="16"/>
        </w:rPr>
        <w:t>ö</w:t>
      </w:r>
      <w:r w:rsidRPr="00757431">
        <w:rPr>
          <w:szCs w:val="16"/>
        </w:rPr>
        <w:t>dv</w:t>
      </w:r>
      <w:r w:rsidR="00B0063D">
        <w:rPr>
          <w:szCs w:val="16"/>
        </w:rPr>
        <w:t>ä</w:t>
      </w:r>
      <w:r w:rsidRPr="00757431">
        <w:rPr>
          <w:szCs w:val="16"/>
        </w:rPr>
        <w:t>ndigt i samban med f</w:t>
      </w:r>
      <w:r w:rsidR="00B0063D">
        <w:rPr>
          <w:szCs w:val="16"/>
        </w:rPr>
        <w:t>ö</w:t>
      </w:r>
      <w:r w:rsidRPr="00757431">
        <w:rPr>
          <w:szCs w:val="16"/>
        </w:rPr>
        <w:t>rv</w:t>
      </w:r>
      <w:r w:rsidR="00B0063D">
        <w:rPr>
          <w:szCs w:val="16"/>
        </w:rPr>
        <w:t>ä</w:t>
      </w:r>
      <w:r w:rsidRPr="00757431">
        <w:rPr>
          <w:szCs w:val="16"/>
        </w:rPr>
        <w:t xml:space="preserve">rvet. </w:t>
      </w:r>
    </w:p>
    <w:p w14:paraId="45803796" w14:textId="77777777" w:rsidR="00757431" w:rsidRPr="00757431" w:rsidRDefault="00757431" w:rsidP="0075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cs="Courier New"/>
          <w:szCs w:val="16"/>
        </w:rPr>
      </w:pPr>
      <w:r w:rsidRPr="00757431">
        <w:rPr>
          <w:rFonts w:cs="Courier New"/>
          <w:szCs w:val="16"/>
        </w:rPr>
        <w:t xml:space="preserve">                               __________________________</w:t>
      </w:r>
    </w:p>
    <w:p w14:paraId="5014A9EA" w14:textId="77777777" w:rsidR="00B0063D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 xml:space="preserve">Advokat </w:t>
      </w:r>
      <w:r w:rsidR="00B0063D">
        <w:rPr>
          <w:szCs w:val="16"/>
        </w:rPr>
        <w:t>Anders Roy</w:t>
      </w:r>
      <w:r w:rsidRPr="00757431">
        <w:rPr>
          <w:szCs w:val="16"/>
        </w:rPr>
        <w:t xml:space="preserve"> </w:t>
      </w:r>
    </w:p>
    <w:p w14:paraId="23741B75" w14:textId="77777777" w:rsidR="00B0063D" w:rsidRDefault="00B0063D" w:rsidP="00757431">
      <w:pPr>
        <w:spacing w:after="0" w:line="360" w:lineRule="exact"/>
        <w:rPr>
          <w:szCs w:val="16"/>
        </w:rPr>
      </w:pPr>
      <w:r>
        <w:rPr>
          <w:szCs w:val="16"/>
        </w:rPr>
        <w:t xml:space="preserve">Anders </w:t>
      </w:r>
      <w:proofErr w:type="spellStart"/>
      <w:r>
        <w:rPr>
          <w:szCs w:val="16"/>
        </w:rPr>
        <w:t>Roy</w:t>
      </w:r>
      <w:r w:rsidR="00757431" w:rsidRPr="00757431">
        <w:rPr>
          <w:szCs w:val="16"/>
        </w:rPr>
        <w:t>Advokat</w:t>
      </w:r>
      <w:r>
        <w:rPr>
          <w:szCs w:val="16"/>
        </w:rPr>
        <w:t>byrå</w:t>
      </w:r>
      <w:proofErr w:type="spellEnd"/>
      <w:r>
        <w:rPr>
          <w:szCs w:val="16"/>
        </w:rPr>
        <w:t xml:space="preserve"> AB</w:t>
      </w:r>
    </w:p>
    <w:p w14:paraId="0A60DC0B" w14:textId="77777777" w:rsidR="00B0063D" w:rsidRDefault="00B0063D" w:rsidP="00757431">
      <w:pPr>
        <w:spacing w:after="0" w:line="360" w:lineRule="exact"/>
        <w:rPr>
          <w:szCs w:val="16"/>
        </w:rPr>
      </w:pPr>
      <w:r>
        <w:rPr>
          <w:szCs w:val="16"/>
        </w:rPr>
        <w:t>Kungsgatan 5</w:t>
      </w:r>
      <w:r w:rsidR="00757431" w:rsidRPr="00757431">
        <w:rPr>
          <w:szCs w:val="16"/>
        </w:rPr>
        <w:br/>
      </w:r>
      <w:r>
        <w:rPr>
          <w:szCs w:val="16"/>
        </w:rPr>
        <w:t>432 45  VARBERG</w:t>
      </w:r>
      <w:r w:rsidR="00757431" w:rsidRPr="00757431">
        <w:rPr>
          <w:szCs w:val="16"/>
        </w:rPr>
        <w:t xml:space="preserve"> </w:t>
      </w:r>
    </w:p>
    <w:p w14:paraId="2BAD7F16" w14:textId="77777777" w:rsidR="00B0063D" w:rsidRDefault="00757431" w:rsidP="00757431">
      <w:pPr>
        <w:spacing w:after="0" w:line="360" w:lineRule="exact"/>
        <w:rPr>
          <w:szCs w:val="16"/>
        </w:rPr>
      </w:pPr>
      <w:r w:rsidRPr="00757431">
        <w:rPr>
          <w:szCs w:val="16"/>
        </w:rPr>
        <w:t>03</w:t>
      </w:r>
      <w:r w:rsidR="00B0063D">
        <w:rPr>
          <w:szCs w:val="16"/>
        </w:rPr>
        <w:t>40</w:t>
      </w:r>
      <w:r w:rsidRPr="00757431">
        <w:rPr>
          <w:szCs w:val="16"/>
        </w:rPr>
        <w:t>-</w:t>
      </w:r>
      <w:r w:rsidR="00B0063D">
        <w:rPr>
          <w:szCs w:val="16"/>
        </w:rPr>
        <w:t>673900</w:t>
      </w:r>
      <w:r w:rsidRPr="00757431">
        <w:rPr>
          <w:szCs w:val="16"/>
        </w:rPr>
        <w:t xml:space="preserve"> </w:t>
      </w:r>
    </w:p>
    <w:p w14:paraId="75FB6096" w14:textId="4CC8C0E1" w:rsidR="009C3BE0" w:rsidRPr="00996EC9" w:rsidRDefault="00B0063D" w:rsidP="00B0063D">
      <w:pPr>
        <w:spacing w:after="0" w:line="360" w:lineRule="exact"/>
        <w:rPr>
          <w:b/>
        </w:rPr>
      </w:pPr>
      <w:hyperlink r:id="rId6" w:history="1">
        <w:r w:rsidRPr="00866877">
          <w:rPr>
            <w:rStyle w:val="Hyperlnk"/>
            <w:szCs w:val="16"/>
          </w:rPr>
          <w:t>advokat@andersroy.se</w:t>
        </w:r>
      </w:hyperlink>
      <w:r>
        <w:rPr>
          <w:szCs w:val="16"/>
        </w:rPr>
        <w:t xml:space="preserve"> </w:t>
      </w:r>
      <w:bookmarkStart w:id="0" w:name="start"/>
      <w:bookmarkEnd w:id="0"/>
      <w:r>
        <w:rPr>
          <w:szCs w:val="16"/>
        </w:rPr>
        <w:t xml:space="preserve"> </w:t>
      </w:r>
    </w:p>
    <w:sectPr w:rsidR="009C3BE0" w:rsidRPr="00996EC9" w:rsidSect="000163F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381" w:right="3119" w:bottom="2041" w:left="147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9DD6" w14:textId="77777777" w:rsidR="00CF298B" w:rsidRDefault="00CF298B">
      <w:r>
        <w:separator/>
      </w:r>
    </w:p>
  </w:endnote>
  <w:endnote w:type="continuationSeparator" w:id="0">
    <w:p w14:paraId="7B5640F2" w14:textId="77777777" w:rsidR="00CF298B" w:rsidRDefault="00CF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E6FB" w14:textId="77777777" w:rsidR="009C3BE0" w:rsidRDefault="009C3BE0">
    <w:pPr>
      <w:ind w:firstLine="1304"/>
      <w:jc w:val="right"/>
    </w:pPr>
    <w:r>
      <w:tab/>
    </w:r>
    <w:r w:rsidR="00C368F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C368FD">
      <w:rPr>
        <w:rStyle w:val="Sidnummer"/>
      </w:rPr>
      <w:fldChar w:fldCharType="separate"/>
    </w:r>
    <w:r w:rsidR="00191F2D">
      <w:rPr>
        <w:rStyle w:val="Sidnummer"/>
        <w:noProof/>
      </w:rPr>
      <w:t>2</w:t>
    </w:r>
    <w:r w:rsidR="00C368FD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5439" w14:textId="77777777" w:rsidR="009C3BE0" w:rsidRDefault="009C3BE0">
    <w:pPr>
      <w:pStyle w:val="Sidfot"/>
      <w:tabs>
        <w:tab w:val="clear" w:pos="4536"/>
        <w:tab w:val="clear" w:pos="9072"/>
      </w:tabs>
      <w:ind w:left="-1418" w:right="-1"/>
      <w:jc w:val="center"/>
    </w:pPr>
  </w:p>
  <w:p w14:paraId="5EC1D54A" w14:textId="77777777" w:rsidR="009C3BE0" w:rsidRDefault="009C3BE0">
    <w:pPr>
      <w:pStyle w:val="Sidfot"/>
      <w:tabs>
        <w:tab w:val="clear" w:pos="4536"/>
        <w:tab w:val="clear" w:pos="9072"/>
      </w:tabs>
      <w:ind w:left="-1418" w:right="-1"/>
      <w:jc w:val="center"/>
    </w:pPr>
  </w:p>
  <w:p w14:paraId="4D2055C4" w14:textId="77777777" w:rsidR="009C3BE0" w:rsidRDefault="009C3BE0">
    <w:pPr>
      <w:pStyle w:val="Sidfot"/>
      <w:tabs>
        <w:tab w:val="clear" w:pos="4536"/>
        <w:tab w:val="clear" w:pos="9072"/>
      </w:tabs>
      <w:ind w:left="-1418" w:right="-283"/>
      <w:rPr>
        <w:rFonts w:ascii="Book Antiqua" w:hAnsi="Book Antiqua"/>
        <w:b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60C8" w14:textId="77777777" w:rsidR="00CF298B" w:rsidRDefault="00CF298B">
      <w:r>
        <w:separator/>
      </w:r>
    </w:p>
  </w:footnote>
  <w:footnote w:type="continuationSeparator" w:id="0">
    <w:p w14:paraId="145B8931" w14:textId="77777777" w:rsidR="00CF298B" w:rsidRDefault="00CF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A951" w14:textId="77777777" w:rsidR="009C3BE0" w:rsidRDefault="009C3BE0">
    <w:pPr>
      <w:ind w:left="-1418"/>
      <w:jc w:val="center"/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964E" w14:textId="77777777" w:rsidR="009C3BE0" w:rsidRDefault="009C3BE0">
    <w:pPr>
      <w:ind w:left="-1418"/>
      <w:jc w:val="center"/>
      <w:rPr>
        <w:rFonts w:ascii="Book Antiqua" w:hAnsi="Book Antiqua"/>
        <w:smallCaps/>
        <w:sz w:val="30"/>
      </w:rPr>
    </w:pPr>
  </w:p>
  <w:p w14:paraId="7574E7F4" w14:textId="77777777" w:rsidR="009C3BE0" w:rsidRDefault="009C3BE0">
    <w:pPr>
      <w:ind w:left="-1418"/>
      <w:jc w:val="center"/>
      <w:rPr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31"/>
    <w:rsid w:val="000163F1"/>
    <w:rsid w:val="00191F2D"/>
    <w:rsid w:val="002B5EBD"/>
    <w:rsid w:val="003A45FA"/>
    <w:rsid w:val="00706DF0"/>
    <w:rsid w:val="00757431"/>
    <w:rsid w:val="008261FB"/>
    <w:rsid w:val="00894B5F"/>
    <w:rsid w:val="00942DDA"/>
    <w:rsid w:val="00996EC9"/>
    <w:rsid w:val="009C3BE0"/>
    <w:rsid w:val="00A5616E"/>
    <w:rsid w:val="00B0063D"/>
    <w:rsid w:val="00B951ED"/>
    <w:rsid w:val="00C368FD"/>
    <w:rsid w:val="00C51DD0"/>
    <w:rsid w:val="00CF298B"/>
    <w:rsid w:val="00CF3193"/>
    <w:rsid w:val="00D8647E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8C387"/>
  <w15:docId w15:val="{D82AD618-295A-4843-8BE1-504E000A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aktura"/>
    <w:qFormat/>
    <w:rsid w:val="000163F1"/>
    <w:rPr>
      <w:rFonts w:ascii="Verdana" w:hAnsi="Verdana"/>
      <w:sz w:val="16"/>
    </w:rPr>
  </w:style>
  <w:style w:type="paragraph" w:styleId="Rubrik1">
    <w:name w:val="heading 1"/>
    <w:basedOn w:val="Normal"/>
    <w:next w:val="Normal"/>
    <w:qFormat/>
    <w:rsid w:val="000163F1"/>
    <w:pPr>
      <w:keepNext/>
      <w:ind w:left="-1418"/>
      <w:jc w:val="center"/>
      <w:outlineLvl w:val="0"/>
    </w:pPr>
    <w:rPr>
      <w:rFonts w:ascii="Times New Roman" w:hAnsi="Times New Roman"/>
      <w:smallCaps/>
      <w:spacing w:val="114"/>
      <w:sz w:val="52"/>
      <w:u w:val="single"/>
    </w:rPr>
  </w:style>
  <w:style w:type="paragraph" w:styleId="Rubrik2">
    <w:name w:val="heading 2"/>
    <w:basedOn w:val="Normal"/>
    <w:next w:val="Normal"/>
    <w:qFormat/>
    <w:rsid w:val="000163F1"/>
    <w:pPr>
      <w:keepNext/>
      <w:ind w:left="-1418"/>
      <w:jc w:val="center"/>
      <w:outlineLvl w:val="1"/>
    </w:pPr>
    <w:rPr>
      <w:rFonts w:ascii="Book Antiqua" w:hAnsi="Book Antiqua"/>
      <w:smallCaps/>
      <w:spacing w:val="60"/>
      <w:sz w:val="32"/>
    </w:rPr>
  </w:style>
  <w:style w:type="paragraph" w:styleId="Rubrik3">
    <w:name w:val="heading 3"/>
    <w:basedOn w:val="Normal"/>
    <w:next w:val="Normal"/>
    <w:qFormat/>
    <w:rsid w:val="000163F1"/>
    <w:pPr>
      <w:keepNext/>
      <w:outlineLvl w:val="2"/>
    </w:pPr>
    <w:rPr>
      <w:b/>
      <w:bCs/>
      <w:lang w:val="en-GB"/>
    </w:rPr>
  </w:style>
  <w:style w:type="paragraph" w:styleId="Rubrik4">
    <w:name w:val="heading 4"/>
    <w:basedOn w:val="Normal"/>
    <w:next w:val="Normal"/>
    <w:qFormat/>
    <w:rsid w:val="000163F1"/>
    <w:pPr>
      <w:keepNext/>
      <w:outlineLvl w:val="3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163F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163F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163F1"/>
  </w:style>
  <w:style w:type="paragraph" w:styleId="Ballongtext">
    <w:name w:val="Balloon Text"/>
    <w:basedOn w:val="Normal"/>
    <w:semiHidden/>
    <w:rsid w:val="00191F2D"/>
    <w:rPr>
      <w:rFonts w:ascii="Tahoma" w:hAnsi="Tahoma" w:cs="Tahoma"/>
      <w:szCs w:val="16"/>
    </w:rPr>
  </w:style>
  <w:style w:type="paragraph" w:customStyle="1" w:styleId="Brev">
    <w:name w:val="Brev"/>
    <w:basedOn w:val="Normal"/>
    <w:rsid w:val="000163F1"/>
    <w:pPr>
      <w:tabs>
        <w:tab w:val="left" w:pos="5103"/>
      </w:tabs>
      <w:spacing w:line="360" w:lineRule="auto"/>
    </w:pPr>
  </w:style>
  <w:style w:type="paragraph" w:styleId="Normalwebb">
    <w:name w:val="Normal (Web)"/>
    <w:basedOn w:val="Normal"/>
    <w:uiPriority w:val="99"/>
    <w:semiHidden/>
    <w:unhideWhenUsed/>
    <w:rsid w:val="00757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57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57431"/>
    <w:rPr>
      <w:rFonts w:ascii="Courier New" w:hAnsi="Courier New" w:cs="Courier New"/>
    </w:rPr>
  </w:style>
  <w:style w:type="character" w:styleId="Hyperlnk">
    <w:name w:val="Hyperlink"/>
    <w:basedOn w:val="Standardstycketeckensnitt"/>
    <w:unhideWhenUsed/>
    <w:rsid w:val="00B0063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0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okat@andersroy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ers/Library/Group%20Containers/UBF8T346G9.Office/User%20Content.localized/Templates.localized/Brevpapper%20sid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sid 2.dotx</Template>
  <TotalTime>0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 Muszynski</vt:lpstr>
    </vt:vector>
  </TitlesOfParts>
  <Company>Advokatfirman Fryklund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Muszynski</dc:title>
  <dc:subject/>
  <dc:creator>Microsoft Office User</dc:creator>
  <cp:keywords/>
  <dc:description/>
  <cp:lastModifiedBy>Microsoft Office User</cp:lastModifiedBy>
  <cp:revision>2</cp:revision>
  <cp:lastPrinted>2011-09-26T07:57:00Z</cp:lastPrinted>
  <dcterms:created xsi:type="dcterms:W3CDTF">2021-05-03T07:14:00Z</dcterms:created>
  <dcterms:modified xsi:type="dcterms:W3CDTF">2021-05-03T07:14:00Z</dcterms:modified>
</cp:coreProperties>
</file>